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B9" w:rsidRPr="00FE24B9" w:rsidRDefault="00FE24B9" w:rsidP="00FE24B9">
      <w:pPr>
        <w:pStyle w:val="a3"/>
        <w:ind w:firstLine="708"/>
        <w:jc w:val="both"/>
        <w:rPr>
          <w:rFonts w:ascii="PT Astra Serif" w:hAnsi="PT Astra Serif"/>
          <w:sz w:val="26"/>
          <w:szCs w:val="26"/>
        </w:rPr>
      </w:pPr>
      <w:r w:rsidRPr="00FE24B9">
        <w:rPr>
          <w:rFonts w:ascii="PT Astra Serif" w:hAnsi="PT Astra Serif"/>
          <w:sz w:val="26"/>
          <w:szCs w:val="26"/>
        </w:rPr>
        <w:t>Администрацией Томской области проработан вопрос о целесообразности разработки плана мероприятий по созданию в отдельных городах Томской области рыбных рынков.</w:t>
      </w:r>
    </w:p>
    <w:p w:rsidR="00FE24B9" w:rsidRPr="00FE24B9" w:rsidRDefault="00FE24B9" w:rsidP="00FE24B9">
      <w:pPr>
        <w:pStyle w:val="a3"/>
        <w:ind w:firstLine="708"/>
        <w:jc w:val="both"/>
        <w:rPr>
          <w:rFonts w:ascii="PT Astra Serif" w:hAnsi="PT Astra Serif"/>
          <w:sz w:val="26"/>
          <w:szCs w:val="26"/>
        </w:rPr>
      </w:pPr>
      <w:r w:rsidRPr="00FE24B9">
        <w:rPr>
          <w:rFonts w:ascii="PT Astra Serif" w:hAnsi="PT Astra Serif"/>
          <w:sz w:val="26"/>
          <w:szCs w:val="26"/>
        </w:rPr>
        <w:t xml:space="preserve">Для рассмотрения данного вопроса проведено рабочее совещание </w:t>
      </w:r>
      <w:r>
        <w:rPr>
          <w:rFonts w:ascii="PT Astra Serif" w:hAnsi="PT Astra Serif"/>
          <w:sz w:val="26"/>
          <w:szCs w:val="26"/>
        </w:rPr>
        <w:br/>
        <w:t>с участием</w:t>
      </w:r>
      <w:r w:rsidRPr="00FE24B9">
        <w:rPr>
          <w:rFonts w:ascii="PT Astra Serif" w:hAnsi="PT Astra Serif"/>
          <w:sz w:val="26"/>
          <w:szCs w:val="26"/>
        </w:rPr>
        <w:t xml:space="preserve"> специалистов отраслевых департаментов, руководителей рыбохозяйственных предприятий</w:t>
      </w:r>
      <w:r>
        <w:rPr>
          <w:rFonts w:ascii="PT Astra Serif" w:hAnsi="PT Astra Serif"/>
          <w:sz w:val="26"/>
          <w:szCs w:val="26"/>
        </w:rPr>
        <w:t xml:space="preserve"> </w:t>
      </w:r>
      <w:r w:rsidRPr="00FE24B9">
        <w:rPr>
          <w:rFonts w:ascii="PT Astra Serif" w:hAnsi="PT Astra Serif"/>
          <w:sz w:val="26"/>
          <w:szCs w:val="26"/>
        </w:rPr>
        <w:t>и действующих рынков. По итогам совещания выражено единогласное мнение об отсутствии потребности в создании рыбного рынка</w:t>
      </w:r>
      <w:r>
        <w:rPr>
          <w:rFonts w:ascii="PT Astra Serif" w:hAnsi="PT Astra Serif"/>
          <w:sz w:val="26"/>
          <w:szCs w:val="26"/>
        </w:rPr>
        <w:t xml:space="preserve"> </w:t>
      </w:r>
      <w:r w:rsidRPr="00FE24B9">
        <w:rPr>
          <w:rFonts w:ascii="PT Astra Serif" w:hAnsi="PT Astra Serif"/>
          <w:sz w:val="26"/>
          <w:szCs w:val="26"/>
        </w:rPr>
        <w:t>на территории Томской области. В настоящее время вопрос создания рыбного рынка</w:t>
      </w:r>
      <w:r>
        <w:rPr>
          <w:rFonts w:ascii="PT Astra Serif" w:hAnsi="PT Astra Serif"/>
          <w:sz w:val="26"/>
          <w:szCs w:val="26"/>
        </w:rPr>
        <w:t xml:space="preserve"> </w:t>
      </w:r>
      <w:r w:rsidRPr="00FE24B9">
        <w:rPr>
          <w:rFonts w:ascii="PT Astra Serif" w:hAnsi="PT Astra Serif"/>
          <w:sz w:val="26"/>
          <w:szCs w:val="26"/>
        </w:rPr>
        <w:t>не является актуальны</w:t>
      </w:r>
      <w:bookmarkStart w:id="0" w:name="_GoBack"/>
      <w:bookmarkEnd w:id="0"/>
      <w:r w:rsidRPr="00FE24B9">
        <w:rPr>
          <w:rFonts w:ascii="PT Astra Serif" w:hAnsi="PT Astra Serif"/>
          <w:sz w:val="26"/>
          <w:szCs w:val="26"/>
        </w:rPr>
        <w:t>м, поскольку</w:t>
      </w:r>
      <w:r>
        <w:rPr>
          <w:rFonts w:ascii="PT Astra Serif" w:hAnsi="PT Astra Serif"/>
          <w:sz w:val="26"/>
          <w:szCs w:val="26"/>
        </w:rPr>
        <w:t xml:space="preserve"> </w:t>
      </w:r>
      <w:r w:rsidRPr="00FE24B9">
        <w:rPr>
          <w:rFonts w:ascii="PT Astra Serif" w:hAnsi="PT Astra Serif"/>
          <w:sz w:val="26"/>
          <w:szCs w:val="26"/>
        </w:rPr>
        <w:t>на территории Томской области имеется достаточное количество федеральных</w:t>
      </w:r>
      <w:r>
        <w:rPr>
          <w:rFonts w:ascii="PT Astra Serif" w:hAnsi="PT Astra Serif"/>
          <w:sz w:val="26"/>
          <w:szCs w:val="26"/>
        </w:rPr>
        <w:t xml:space="preserve"> </w:t>
      </w:r>
      <w:r w:rsidRPr="00FE24B9">
        <w:rPr>
          <w:rFonts w:ascii="PT Astra Serif" w:hAnsi="PT Astra Serif"/>
          <w:sz w:val="26"/>
          <w:szCs w:val="26"/>
        </w:rPr>
        <w:t>и региональных торговых сетей, специализированных фирменных рыбных магазинов и оптово-розничных рынков,</w:t>
      </w:r>
      <w:r w:rsidRPr="00FE24B9">
        <w:rPr>
          <w:rFonts w:ascii="PT Astra Serif" w:hAnsi="PT Astra Serif"/>
          <w:sz w:val="26"/>
          <w:szCs w:val="26"/>
        </w:rPr>
        <w:br/>
        <w:t>в которых представлен широкий ассортимент рыбной продукции.</w:t>
      </w:r>
    </w:p>
    <w:p w:rsidR="005A2FC8" w:rsidRPr="00FE24B9" w:rsidRDefault="005A2FC8" w:rsidP="00FE24B9">
      <w:pPr>
        <w:jc w:val="both"/>
        <w:rPr>
          <w:rFonts w:ascii="PT Astra Serif" w:hAnsi="PT Astra Serif"/>
          <w:sz w:val="26"/>
          <w:szCs w:val="26"/>
        </w:rPr>
      </w:pPr>
    </w:p>
    <w:sectPr w:rsidR="005A2FC8" w:rsidRPr="00F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2A"/>
    <w:rsid w:val="005A2FC8"/>
    <w:rsid w:val="008E2D2A"/>
    <w:rsid w:val="00F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9A79"/>
  <w15:chartTrackingRefBased/>
  <w15:docId w15:val="{86CE3CF7-2D1B-4651-A3DA-675722BB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2022-08-18T08:09:00Z</dcterms:created>
  <dcterms:modified xsi:type="dcterms:W3CDTF">2022-08-18T08:10:00Z</dcterms:modified>
</cp:coreProperties>
</file>